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конкурс-лица-района"/>
    <w:p>
      <w:pPr>
        <w:pStyle w:val="Heading3"/>
      </w:pPr>
      <w:r>
        <w:t xml:space="preserve">Конкурс «ЛИЦА района»</w:t>
      </w:r>
    </w:p>
    <w:p>
      <w:pPr>
        <w:pStyle w:val="FirstParagraph"/>
      </w:pPr>
      <w:r>
        <w:t xml:space="preserve">27.02.2025</w:t>
      </w:r>
    </w:p>
    <w:p>
      <w:pPr>
        <w:pStyle w:val="BodyText"/>
      </w:pPr>
      <w:r>
        <w:t xml:space="preserve">Конкурс направлен на развитие локальных проектов, которые повышают качество жизни в столичных районах. У конкурсантов будет возможность представить свои проекты и идеи вне зависимости от количества их</w:t>
      </w:r>
      <w:r>
        <w:t xml:space="preserve"> </w:t>
      </w:r>
      <w:r>
        <w:t xml:space="preserve">благополучателей и ресурсов. Получить качественную обратную связь и поддержку смогут как организаторы соседских сообществ, так и общественные движения. Нестандартный подход к организации конкурсной программы способствует активному обмену опытом между участниками, получению квалифицированной экспертной оценки и, что особенно важно, созданию атмосферы взаимной поддержки и мотивации на новые достижения.</w:t>
      </w:r>
      <w:r>
        <w:t xml:space="preserve"> </w:t>
      </w:r>
      <w:r>
        <w:t xml:space="preserve">Участвовать могут москвичи в возрасте от 18 до 45 лет в одной из трёх номинаций: «Мой проект», «Моя идея проекта» и «ЛИЦА 2.0: Хранители традиций». За 5 лет существования конкурса было подано более 4000 заявок. Примерно поровну тех, у кого уже есть действующий социальный проект, и кто только начинает свой путь в общественной деятельности. Около 250 инициатив было поддержано на городском уровне. Ознакомиться с условиями участия можно на официальном сайте конкурса лицарайона.москва.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http://gau-nasledie.mos.ru/presscenter/news/detail/12831767.html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ГАУ "Специализированная дирекция объектов культурн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gau-nasledie.mos.ru" TargetMode="External" /><Relationship Type="http://schemas.openxmlformats.org/officeDocument/2006/relationships/hyperlink" Id="rId20" Target="http://gau-nasledie.mos.ru/presscenter/news/detail/1283176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gau-nasledie.mos.ru" TargetMode="External" /><Relationship Type="http://schemas.openxmlformats.org/officeDocument/2006/relationships/hyperlink" Id="rId20" Target="http://gau-nasledie.mos.ru/presscenter/news/detail/1283176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2025-06-18T22:04:50Z</dcterms:created>
  <dcterms:modified xsi:type="dcterms:W3CDTF">2025-06-18T22:04:50Z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