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брая-ёлка"/>
    <w:p>
      <w:pPr>
        <w:pStyle w:val="Heading3"/>
      </w:pPr>
      <w:r>
        <w:t xml:space="preserve">Добрая ёлка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t xml:space="preserve">В Москве в 3-й раз пройдет благотворительная акция «Добрая ёлка» в поддержку подопечных НКО</w:t>
      </w:r>
      <w:r>
        <w:t xml:space="preserve"> </w:t>
      </w:r>
      <w:r>
        <w:t xml:space="preserve">Участники акции – дети и подростки 3-17 лет, оказавшиеся в сложной жизненной ситуации.</w:t>
      </w:r>
      <w:r>
        <w:t xml:space="preserve"> </w:t>
      </w:r>
      <w:r>
        <w:t xml:space="preserve">Мечты у них самые разные и вполне выполнимые – билеты в театр или парки развлечений, наборы для творчества, развивающие игры, куклы, машинки.</w:t>
      </w:r>
      <w:r>
        <w:t xml:space="preserve"> </w:t>
      </w:r>
      <w:r>
        <w:t xml:space="preserve">Любой желающий может стать волшебником и исполнить самые заветные желания ребят.</w:t>
      </w:r>
      <w:r>
        <w:t xml:space="preserve"> </w:t>
      </w:r>
      <w:r>
        <w:t xml:space="preserve">Для этого нужно заполнить форму на сайте https://elka.dushevnayamoskva.ru/.</w:t>
      </w:r>
      <w:r>
        <w:t xml:space="preserve"> </w:t>
      </w:r>
      <w:r>
        <w:t xml:space="preserve">Присоединяйтесь к благотворительной акции «Добрая ёлка» и подарите частичку тепла и заботы тем, кто в этом нуждается.</w:t>
      </w:r>
      <w:r>
        <w:t xml:space="preserve"> </w:t>
      </w:r>
      <w:r>
        <w:t xml:space="preserve">Дедом Морозом может стать каждый!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http://gau-nasledie.mos.ru/presscenter/news/detail/12705327.html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"Специализированная дирекция объектов культурн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u-nasledie.mos.ru" TargetMode="External" /><Relationship Type="http://schemas.openxmlformats.org/officeDocument/2006/relationships/hyperlink" Id="rId20" Target="http://gau-nasledie.mos.ru/presscenter/news/detail/12705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u-nasledie.mos.ru" TargetMode="External" /><Relationship Type="http://schemas.openxmlformats.org/officeDocument/2006/relationships/hyperlink" Id="rId20" Target="http://gau-nasledie.mos.ru/presscenter/news/detail/12705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2025-06-14T14:54:39Z</dcterms:created>
  <dcterms:modified xsi:type="dcterms:W3CDTF">2025-06-14T14:54:39Z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