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cb86d25fe111a2b7b1c9afd2632ee1795ce5c"/>
    <w:p>
      <w:pPr>
        <w:pStyle w:val="Heading3"/>
      </w:pPr>
      <w:r>
        <w:t xml:space="preserve">Всероссийский фотоконкурс "Охрана труда в действии"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t xml:space="preserve">Предметом фотографий могут являться любые сюжеты, связанные с охраной труда.</w:t>
      </w:r>
      <w:r>
        <w:t xml:space="preserve"> </w:t>
      </w:r>
      <w:r>
        <w:t xml:space="preserve">Работа специалистов по охране труда: от инструктажей до инспектирования рабочих площадок и помещений.</w:t>
      </w:r>
      <w:r>
        <w:t xml:space="preserve"> </w:t>
      </w:r>
      <w:r>
        <w:t xml:space="preserve">Рабочие процессы организаций, в ходе которых используются средства индивидуальной защиты (строго согласно всем действующим правилам).</w:t>
      </w:r>
      <w:r>
        <w:t xml:space="preserve"> </w:t>
      </w:r>
      <w:r>
        <w:t xml:space="preserve">Просветительская деятельность в области охраны труда среди широкой общественности: лекции, экскурсии, викторины.</w:t>
      </w:r>
      <w:r>
        <w:t xml:space="preserve"> </w:t>
      </w:r>
      <w:r>
        <w:t xml:space="preserve">https://fotokonkurs.vcot.info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http://gau-nasledie.mos.ru/presscenter/news/detail/12458042.html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"Специализированная дирекция объектов культурн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u-nasledie.mos.ru" TargetMode="External" /><Relationship Type="http://schemas.openxmlformats.org/officeDocument/2006/relationships/hyperlink" Id="rId20" Target="http://gau-nasledie.mos.ru/presscenter/news/detail/12458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u-nasledie.mos.ru" TargetMode="External" /><Relationship Type="http://schemas.openxmlformats.org/officeDocument/2006/relationships/hyperlink" Id="rId20" Target="http://gau-nasledie.mos.ru/presscenter/news/detail/12458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2025-04-10T18:19:36Z</dcterms:created>
  <dcterms:modified xsi:type="dcterms:W3CDTF">2025-04-10T18:19:36Z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